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AA" w:rsidRPr="001808AF" w:rsidRDefault="008863AA" w:rsidP="008863AA">
      <w:pPr>
        <w:jc w:val="center"/>
        <w:rPr>
          <w:b/>
          <w:bCs/>
          <w:color w:val="FF0000"/>
          <w:sz w:val="28"/>
          <w:szCs w:val="28"/>
        </w:rPr>
      </w:pPr>
    </w:p>
    <w:p w:rsidR="008863AA" w:rsidRDefault="001808AF" w:rsidP="008863AA">
      <w:pPr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اعلان </w:t>
      </w:r>
    </w:p>
    <w:p w:rsidR="001808AF" w:rsidRDefault="001808AF" w:rsidP="00683232">
      <w:pPr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دعوة للمشاركة بالبرنامج ال</w:t>
      </w:r>
      <w:r w:rsidR="00683232">
        <w:rPr>
          <w:rFonts w:hint="cs"/>
          <w:b/>
          <w:bCs/>
          <w:color w:val="FF0000"/>
          <w:sz w:val="28"/>
          <w:szCs w:val="28"/>
          <w:rtl/>
        </w:rPr>
        <w:t>ميداني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:rsidR="008863AA" w:rsidRPr="001808AF" w:rsidRDefault="001808AF" w:rsidP="001808AF">
      <w:pPr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(سيران نابلس</w:t>
      </w:r>
      <w:r w:rsidR="00CA51F8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683232">
        <w:rPr>
          <w:rFonts w:hint="cs"/>
          <w:b/>
          <w:bCs/>
          <w:color w:val="FF0000"/>
          <w:sz w:val="28"/>
          <w:szCs w:val="28"/>
          <w:rtl/>
        </w:rPr>
        <w:t xml:space="preserve">الثقافي </w:t>
      </w:r>
      <w:r w:rsidR="00CA51F8">
        <w:rPr>
          <w:rFonts w:hint="cs"/>
          <w:b/>
          <w:bCs/>
          <w:color w:val="FF0000"/>
          <w:sz w:val="28"/>
          <w:szCs w:val="28"/>
          <w:rtl/>
        </w:rPr>
        <w:t>الثاني</w:t>
      </w:r>
      <w:r>
        <w:rPr>
          <w:rFonts w:hint="cs"/>
          <w:b/>
          <w:bCs/>
          <w:color w:val="FF0000"/>
          <w:sz w:val="28"/>
          <w:szCs w:val="28"/>
          <w:rtl/>
        </w:rPr>
        <w:t>)</w:t>
      </w:r>
    </w:p>
    <w:p w:rsidR="00ED7B40" w:rsidRDefault="00710E2E" w:rsidP="00710E2E">
      <w:pPr>
        <w:bidi/>
        <w:jc w:val="center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10-14/01/2017</w:t>
      </w:r>
    </w:p>
    <w:p w:rsidR="008863AA" w:rsidRPr="001808AF" w:rsidRDefault="001F2E02" w:rsidP="00683232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ينظم برنامج زاجل للتبادل الشبابي الدولي 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دائرة العلاقات العامة برنامجاً 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 xml:space="preserve">ميدانياً </w:t>
      </w:r>
      <w:r w:rsidRPr="001808AF">
        <w:rPr>
          <w:rFonts w:hint="cs"/>
          <w:b/>
          <w:bCs/>
          <w:color w:val="000000" w:themeColor="text1"/>
          <w:sz w:val="28"/>
          <w:szCs w:val="28"/>
          <w:rtl/>
        </w:rPr>
        <w:t>تثقيفياً لطلبة الجامعة الراغبين بمعرفة المزيد عن مدينة نابلس وملامحها العمرانية والثقافية والتاريخية والصناعية وذلك لتعزيز وعي</w:t>
      </w:r>
      <w:r w:rsidR="00C67BD1">
        <w:rPr>
          <w:rFonts w:hint="cs"/>
          <w:b/>
          <w:bCs/>
          <w:color w:val="000000" w:themeColor="text1"/>
          <w:sz w:val="28"/>
          <w:szCs w:val="28"/>
          <w:rtl/>
        </w:rPr>
        <w:t>هم</w:t>
      </w:r>
      <w:r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 وانتمائهم لهذه المدينة العريقة ضمن برنامج (سيران نابلس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الثقافي الثاني</w:t>
      </w:r>
      <w:r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) 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>و</w:t>
      </w:r>
      <w:r w:rsidRPr="001808AF">
        <w:rPr>
          <w:rFonts w:hint="cs"/>
          <w:b/>
          <w:bCs/>
          <w:color w:val="000000" w:themeColor="text1"/>
          <w:sz w:val="28"/>
          <w:szCs w:val="28"/>
          <w:rtl/>
        </w:rPr>
        <w:t>الذي يهدف الى ما يلي:</w:t>
      </w:r>
    </w:p>
    <w:p w:rsidR="001F2E02" w:rsidRPr="00AE5A05" w:rsidRDefault="001F2E02" w:rsidP="00683232">
      <w:pPr>
        <w:pStyle w:val="a4"/>
        <w:numPr>
          <w:ilvl w:val="0"/>
          <w:numId w:val="2"/>
        </w:num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جسر الهوة </w:t>
      </w:r>
      <w:r w:rsidR="00C17086">
        <w:rPr>
          <w:rFonts w:hint="cs"/>
          <w:b/>
          <w:bCs/>
          <w:color w:val="000000" w:themeColor="text1"/>
          <w:sz w:val="28"/>
          <w:szCs w:val="28"/>
          <w:rtl/>
        </w:rPr>
        <w:t>الاجتماعية</w:t>
      </w:r>
      <w:r w:rsidR="00C17086"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بين مختلف 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>ال</w:t>
      </w: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شرائح 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>الاجتماعية الطلابية</w:t>
      </w:r>
      <w:r w:rsidR="005157D2" w:rsidRPr="00AE5A05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F2E02" w:rsidRPr="00AE5A05" w:rsidRDefault="001F2E02" w:rsidP="00AE5A05">
      <w:pPr>
        <w:pStyle w:val="a4"/>
        <w:numPr>
          <w:ilvl w:val="0"/>
          <w:numId w:val="2"/>
        </w:num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>تعزيز السلم الاهلي من خلال تحقيق الاندماج بين الطلبة (سكان القرى والمخيمات والمدن</w:t>
      </w:r>
      <w:r w:rsidR="00177667"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 والطوائف المسيحية والسامرية والاسلامية</w:t>
      </w: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>)</w:t>
      </w:r>
      <w:r w:rsidR="005A7C0A" w:rsidRPr="00AE5A05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F2E02" w:rsidRPr="00AE5A05" w:rsidRDefault="00BC036A" w:rsidP="00AE5A05">
      <w:pPr>
        <w:pStyle w:val="a4"/>
        <w:numPr>
          <w:ilvl w:val="0"/>
          <w:numId w:val="2"/>
        </w:num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>تعزيز وعي الطلبة بتاريخ وهوية وثقافة وتراث المدينة</w:t>
      </w:r>
      <w:r w:rsidR="005A7C0A" w:rsidRPr="00AE5A05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C036A" w:rsidRPr="00AE5A05" w:rsidRDefault="00BC036A" w:rsidP="00AE5A05">
      <w:pPr>
        <w:pStyle w:val="a4"/>
        <w:numPr>
          <w:ilvl w:val="0"/>
          <w:numId w:val="2"/>
        </w:num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تعزيز انتماء الطلبة لمدينة </w:t>
      </w:r>
      <w:r w:rsidR="005157D2"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نابلس </w:t>
      </w: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>من خلال معرفة تاريخها ومواقعها التاريخية والتراثية والعمرانية</w:t>
      </w:r>
      <w:r w:rsidR="005A7C0A" w:rsidRPr="00AE5A05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C036A" w:rsidRPr="00AE5A05" w:rsidRDefault="00BC036A" w:rsidP="00683232">
      <w:pPr>
        <w:pStyle w:val="a4"/>
        <w:numPr>
          <w:ilvl w:val="0"/>
          <w:numId w:val="2"/>
        </w:num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>تدريب الطلبة على مهام ال</w:t>
      </w:r>
      <w:r w:rsidR="00FB6A0D" w:rsidRPr="00AE5A05">
        <w:rPr>
          <w:rFonts w:hint="cs"/>
          <w:b/>
          <w:bCs/>
          <w:color w:val="000000" w:themeColor="text1"/>
          <w:sz w:val="28"/>
          <w:szCs w:val="28"/>
          <w:rtl/>
        </w:rPr>
        <w:t>ارشاد السياحي لتسهيل استضافتهم ل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>ل</w:t>
      </w:r>
      <w:r w:rsidR="00FB6A0D" w:rsidRPr="00AE5A05">
        <w:rPr>
          <w:rFonts w:hint="cs"/>
          <w:b/>
          <w:bCs/>
          <w:color w:val="000000" w:themeColor="text1"/>
          <w:sz w:val="28"/>
          <w:szCs w:val="28"/>
          <w:rtl/>
        </w:rPr>
        <w:t xml:space="preserve">وفود 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>الزائرة</w:t>
      </w:r>
      <w:r w:rsidR="005A7C0A" w:rsidRPr="00AE5A05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307C0B" w:rsidRPr="00AE5A05" w:rsidRDefault="00307C0B" w:rsidP="00AE5A05">
      <w:pPr>
        <w:pStyle w:val="a4"/>
        <w:numPr>
          <w:ilvl w:val="0"/>
          <w:numId w:val="2"/>
        </w:num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>تغيير التصورات الذهنية المسبقة واستبدالها بأفكار قائمة على التجربة و</w:t>
      </w:r>
      <w:r w:rsidR="002E6AEE">
        <w:rPr>
          <w:rFonts w:hint="cs"/>
          <w:b/>
          <w:bCs/>
          <w:color w:val="000000" w:themeColor="text1"/>
          <w:sz w:val="28"/>
          <w:szCs w:val="28"/>
          <w:rtl/>
        </w:rPr>
        <w:t xml:space="preserve">محاكاة </w:t>
      </w:r>
      <w:r w:rsidRPr="00AE5A05">
        <w:rPr>
          <w:rFonts w:hint="cs"/>
          <w:b/>
          <w:bCs/>
          <w:color w:val="000000" w:themeColor="text1"/>
          <w:sz w:val="28"/>
          <w:szCs w:val="28"/>
          <w:rtl/>
        </w:rPr>
        <w:t>الواقع</w:t>
      </w:r>
      <w:r w:rsidR="005A7C0A" w:rsidRPr="00AE5A05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FB6A0D" w:rsidRPr="001808AF" w:rsidRDefault="00FB6A0D" w:rsidP="00FB6A0D">
      <w:pPr>
        <w:bidi/>
        <w:jc w:val="both"/>
        <w:rPr>
          <w:b/>
          <w:bCs/>
          <w:color w:val="FF0000"/>
          <w:sz w:val="28"/>
          <w:szCs w:val="28"/>
          <w:rtl/>
        </w:rPr>
      </w:pPr>
      <w:r w:rsidRPr="001808AF">
        <w:rPr>
          <w:rFonts w:hint="cs"/>
          <w:b/>
          <w:bCs/>
          <w:color w:val="FF0000"/>
          <w:sz w:val="28"/>
          <w:szCs w:val="28"/>
          <w:rtl/>
        </w:rPr>
        <w:t>خلفية النشاط</w:t>
      </w:r>
    </w:p>
    <w:p w:rsidR="00FC7EFB" w:rsidRDefault="00413E78" w:rsidP="00683232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يعيش 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 xml:space="preserve">بعض </w:t>
      </w:r>
      <w:r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الطلبة في مدينة نابلس وما حولها دون </w:t>
      </w:r>
      <w:r w:rsidR="007B4CBE" w:rsidRPr="001808AF">
        <w:rPr>
          <w:rFonts w:hint="cs"/>
          <w:b/>
          <w:bCs/>
          <w:color w:val="000000" w:themeColor="text1"/>
          <w:sz w:val="28"/>
          <w:szCs w:val="28"/>
          <w:rtl/>
        </w:rPr>
        <w:t>إ</w:t>
      </w:r>
      <w:r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لمام كافٍ بتاريخ المدينة وهويتها وتراثها العمراني والثقافي، ويؤثر ذلك على الانتماء للمدينة والحفاظ عليها وعلى نظافتها وحسن استقبال ضيوفها، </w:t>
      </w:r>
      <w:r w:rsidR="00D85552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ومن أجل تحقيق التغيير المطلوب في البنية النفسية 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 xml:space="preserve">والثقافية </w:t>
      </w:r>
      <w:r w:rsidR="00D85552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لطلبتنا ولتعزيز قدراتهم على مهام استقبال الوفود الراغبة بزيارة المدينة </w:t>
      </w:r>
      <w:r w:rsidR="00127E30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ومخيماتها وبلدتها </w:t>
      </w:r>
      <w:r w:rsidR="00307C0B" w:rsidRPr="001808AF">
        <w:rPr>
          <w:rFonts w:hint="cs"/>
          <w:b/>
          <w:bCs/>
          <w:color w:val="000000" w:themeColor="text1"/>
          <w:sz w:val="28"/>
          <w:szCs w:val="28"/>
          <w:rtl/>
        </w:rPr>
        <w:t>ال</w:t>
      </w:r>
      <w:r w:rsidR="00127E30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قديمة وطائفتها السامرية </w:t>
      </w:r>
      <w:r w:rsidR="00D85552" w:rsidRPr="001808AF">
        <w:rPr>
          <w:rFonts w:hint="cs"/>
          <w:b/>
          <w:bCs/>
          <w:color w:val="000000" w:themeColor="text1"/>
          <w:sz w:val="28"/>
          <w:szCs w:val="28"/>
          <w:rtl/>
        </w:rPr>
        <w:t>ومعالمها</w:t>
      </w:r>
      <w:r w:rsidR="00127E30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المختلفة</w:t>
      </w:r>
      <w:r w:rsidR="00D85552" w:rsidRPr="001808AF">
        <w:rPr>
          <w:rFonts w:hint="cs"/>
          <w:b/>
          <w:bCs/>
          <w:color w:val="000000" w:themeColor="text1"/>
          <w:sz w:val="28"/>
          <w:szCs w:val="28"/>
          <w:rtl/>
        </w:rPr>
        <w:t>، وكذلك امتلاك المعلومات الدقيقة حول هذه المعالم التاريخية والثقافية،</w:t>
      </w:r>
      <w:r w:rsidR="00127E30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 بادرنا الى تنظيم هذا النشاط الذي يحمل </w:t>
      </w:r>
      <w:r w:rsidR="00307C0B" w:rsidRPr="001808AF">
        <w:rPr>
          <w:rFonts w:hint="cs"/>
          <w:b/>
          <w:bCs/>
          <w:color w:val="000000" w:themeColor="text1"/>
          <w:sz w:val="28"/>
          <w:szCs w:val="28"/>
          <w:rtl/>
        </w:rPr>
        <w:t>إ</w:t>
      </w:r>
      <w:r w:rsidR="00127E30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سم </w:t>
      </w:r>
      <w:r w:rsidR="00307C0B" w:rsidRPr="001808AF">
        <w:rPr>
          <w:rFonts w:hint="cs"/>
          <w:b/>
          <w:bCs/>
          <w:color w:val="000000" w:themeColor="text1"/>
          <w:sz w:val="28"/>
          <w:szCs w:val="28"/>
          <w:rtl/>
        </w:rPr>
        <w:t>(</w:t>
      </w:r>
      <w:r w:rsidR="00127E30" w:rsidRPr="001808AF">
        <w:rPr>
          <w:rFonts w:hint="cs"/>
          <w:b/>
          <w:bCs/>
          <w:color w:val="000000" w:themeColor="text1"/>
          <w:sz w:val="28"/>
          <w:szCs w:val="28"/>
          <w:rtl/>
        </w:rPr>
        <w:t>سيران نابلس</w:t>
      </w:r>
      <w:r w:rsidR="00307C0B" w:rsidRPr="001808AF">
        <w:rPr>
          <w:rFonts w:hint="cs"/>
          <w:b/>
          <w:bCs/>
          <w:color w:val="000000" w:themeColor="text1"/>
          <w:sz w:val="28"/>
          <w:szCs w:val="28"/>
          <w:rtl/>
        </w:rPr>
        <w:t>)</w:t>
      </w:r>
      <w:r w:rsidR="00127E30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، والذي سيتم </w:t>
      </w:r>
      <w:r w:rsidR="00D868D9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خلاله </w:t>
      </w:r>
      <w:r w:rsidR="00127E30" w:rsidRPr="001808AF">
        <w:rPr>
          <w:rFonts w:hint="cs"/>
          <w:b/>
          <w:bCs/>
          <w:color w:val="000000" w:themeColor="text1"/>
          <w:sz w:val="28"/>
          <w:szCs w:val="28"/>
          <w:rtl/>
        </w:rPr>
        <w:t>التركيز على الجانب الميداني</w:t>
      </w:r>
      <w:r w:rsidR="00D868D9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 والعملي لتزويد الطلبة بالمعرفة المباشرة والميدانية. </w:t>
      </w:r>
      <w:r w:rsidR="00127E30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FB6A0D" w:rsidRDefault="00FC7EFB" w:rsidP="00D33E11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 xml:space="preserve">مدة البرنامج: </w:t>
      </w:r>
      <w:r w:rsidR="00D33E11">
        <w:rPr>
          <w:rFonts w:hint="cs"/>
          <w:b/>
          <w:bCs/>
          <w:color w:val="000000" w:themeColor="text1"/>
          <w:sz w:val="28"/>
          <w:szCs w:val="28"/>
          <w:rtl/>
        </w:rPr>
        <w:t>24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ساعة </w:t>
      </w:r>
      <w:r w:rsidR="00683232">
        <w:rPr>
          <w:rFonts w:hint="cs"/>
          <w:b/>
          <w:bCs/>
          <w:color w:val="000000" w:themeColor="text1"/>
          <w:sz w:val="28"/>
          <w:szCs w:val="28"/>
          <w:rtl/>
        </w:rPr>
        <w:t xml:space="preserve">ميدانية </w:t>
      </w:r>
      <w:r w:rsidR="00D85552" w:rsidRPr="001808AF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FC7EFB" w:rsidRDefault="00FC7EFB" w:rsidP="00D54FEB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تاريخ تنفيذ البرنامج </w:t>
      </w:r>
      <w:proofErr w:type="spellStart"/>
      <w:r w:rsidR="00D54FEB">
        <w:rPr>
          <w:b/>
          <w:bCs/>
          <w:color w:val="000000" w:themeColor="text1"/>
          <w:sz w:val="28"/>
          <w:szCs w:val="28"/>
          <w:rtl/>
        </w:rPr>
        <w:t>–</w:t>
      </w:r>
      <w:proofErr w:type="spellEnd"/>
      <w:r w:rsidR="00D54FEB">
        <w:rPr>
          <w:rFonts w:hint="cs"/>
          <w:b/>
          <w:bCs/>
          <w:color w:val="000000" w:themeColor="text1"/>
          <w:sz w:val="28"/>
          <w:szCs w:val="28"/>
          <w:rtl/>
        </w:rPr>
        <w:t xml:space="preserve"> 10/01/2017 وحتى 14/01/2017</w:t>
      </w:r>
    </w:p>
    <w:p w:rsidR="004D66D3" w:rsidRPr="001808AF" w:rsidRDefault="004D66D3" w:rsidP="004D66D3">
      <w:pPr>
        <w:bidi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وسيلة المواصلات: تعتمد فلسفة هذا النشاط على المشي على الاقدام طيلة فقرات النشاط مع توفر الاستراحات الكافية خلال المشي. </w:t>
      </w:r>
    </w:p>
    <w:p w:rsidR="00947149" w:rsidRDefault="00990AEB" w:rsidP="00947149">
      <w:pPr>
        <w:ind w:left="360"/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برنامج </w:t>
      </w:r>
      <w:r w:rsidR="00BC1978">
        <w:rPr>
          <w:rFonts w:hint="cs"/>
          <w:b/>
          <w:bCs/>
          <w:color w:val="FF0000"/>
          <w:sz w:val="28"/>
          <w:szCs w:val="28"/>
          <w:rtl/>
        </w:rPr>
        <w:t xml:space="preserve">المواقع المنوي زيارتها ضمن </w:t>
      </w:r>
      <w:r>
        <w:rPr>
          <w:rFonts w:hint="cs"/>
          <w:b/>
          <w:bCs/>
          <w:color w:val="FF0000"/>
          <w:sz w:val="28"/>
          <w:szCs w:val="28"/>
          <w:rtl/>
        </w:rPr>
        <w:t>سيران نابلس</w:t>
      </w:r>
    </w:p>
    <w:p w:rsidR="00C17086" w:rsidRPr="001808AF" w:rsidRDefault="00C17086" w:rsidP="00947149">
      <w:pPr>
        <w:ind w:left="36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65"/>
        <w:gridCol w:w="2110"/>
        <w:gridCol w:w="5670"/>
        <w:gridCol w:w="1705"/>
      </w:tblGrid>
      <w:tr w:rsidR="008863AA" w:rsidRPr="001808AF" w:rsidTr="00BD1B02">
        <w:tc>
          <w:tcPr>
            <w:tcW w:w="12950" w:type="dxa"/>
            <w:gridSpan w:val="4"/>
          </w:tcPr>
          <w:p w:rsidR="008863AA" w:rsidRPr="001808AF" w:rsidRDefault="00130556" w:rsidP="00D54FEB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اليوم </w:t>
            </w:r>
            <w:proofErr w:type="spellStart"/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الاول</w:t>
            </w:r>
            <w:r w:rsidR="0068323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 w:rsidR="00D54FE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</w:tc>
      </w:tr>
      <w:tr w:rsidR="008863AA" w:rsidRPr="001808AF" w:rsidTr="002E6AEE">
        <w:tc>
          <w:tcPr>
            <w:tcW w:w="346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المتحدث</w:t>
            </w:r>
          </w:p>
        </w:tc>
        <w:tc>
          <w:tcPr>
            <w:tcW w:w="211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المكان</w:t>
            </w:r>
          </w:p>
        </w:tc>
        <w:tc>
          <w:tcPr>
            <w:tcW w:w="567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الحدث</w:t>
            </w:r>
          </w:p>
        </w:tc>
        <w:tc>
          <w:tcPr>
            <w:tcW w:w="170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الساعة</w:t>
            </w:r>
          </w:p>
        </w:tc>
      </w:tr>
      <w:tr w:rsidR="00730BBA" w:rsidRPr="001808AF" w:rsidTr="002E6AEE">
        <w:tc>
          <w:tcPr>
            <w:tcW w:w="3465" w:type="dxa"/>
          </w:tcPr>
          <w:p w:rsidR="00730BBA" w:rsidRPr="001808AF" w:rsidRDefault="00683232" w:rsidP="00A1051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10" w:type="dxa"/>
          </w:tcPr>
          <w:p w:rsidR="00730BBA" w:rsidRDefault="00730BBA" w:rsidP="00730B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الحرم القديم</w:t>
            </w:r>
          </w:p>
          <w:p w:rsidR="00140259" w:rsidRPr="001808AF" w:rsidRDefault="00140259" w:rsidP="00730B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المكتبة </w:t>
            </w:r>
          </w:p>
        </w:tc>
        <w:tc>
          <w:tcPr>
            <w:tcW w:w="5670" w:type="dxa"/>
          </w:tcPr>
          <w:p w:rsidR="00730BBA" w:rsidRPr="001808AF" w:rsidRDefault="00730BBA" w:rsidP="00683232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عرض تقديمي: تجربة (</w:t>
            </w:r>
            <w:r w:rsidR="004C59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ملتقى الاستكشاف والتصوير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4C59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و(مجموعة هورايزونز) 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تطوير مسارات التجوال: آليات تنظيم المسارات السياحية </w:t>
            </w:r>
          </w:p>
        </w:tc>
        <w:tc>
          <w:tcPr>
            <w:tcW w:w="1705" w:type="dxa"/>
          </w:tcPr>
          <w:p w:rsidR="00730BBA" w:rsidRPr="001808AF" w:rsidRDefault="00730BBA" w:rsidP="00AF7804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09:00-10:</w:t>
            </w:r>
            <w:r w:rsidR="00AF780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</w:tr>
      <w:tr w:rsidR="00947149" w:rsidRPr="001808AF" w:rsidTr="002E6AEE">
        <w:tc>
          <w:tcPr>
            <w:tcW w:w="3465" w:type="dxa"/>
          </w:tcPr>
          <w:p w:rsidR="00947149" w:rsidRPr="001808AF" w:rsidRDefault="00947149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947149" w:rsidRPr="001808AF" w:rsidRDefault="00947149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947149" w:rsidRPr="001808AF" w:rsidRDefault="00683232" w:rsidP="00947149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مسير الى البلدة القديمة</w:t>
            </w:r>
          </w:p>
        </w:tc>
        <w:tc>
          <w:tcPr>
            <w:tcW w:w="1705" w:type="dxa"/>
          </w:tcPr>
          <w:p w:rsidR="00947149" w:rsidRPr="001808AF" w:rsidRDefault="00947149" w:rsidP="00AF7804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</w:t>
            </w:r>
            <w:r w:rsidR="00AF780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0-11:00</w:t>
            </w:r>
          </w:p>
        </w:tc>
      </w:tr>
      <w:tr w:rsidR="00947149" w:rsidRPr="001808AF" w:rsidTr="002E6AEE">
        <w:tc>
          <w:tcPr>
            <w:tcW w:w="3465" w:type="dxa"/>
          </w:tcPr>
          <w:p w:rsidR="00947149" w:rsidRPr="001808AF" w:rsidRDefault="00947149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947149" w:rsidRPr="001808AF" w:rsidRDefault="00063F4B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مركز عرفات للتراث</w:t>
            </w:r>
          </w:p>
        </w:tc>
        <w:tc>
          <w:tcPr>
            <w:tcW w:w="5670" w:type="dxa"/>
          </w:tcPr>
          <w:p w:rsidR="00947149" w:rsidRPr="001808AF" w:rsidRDefault="00947149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عرض تقديمي: تاريخ مدينة نابلس وملامحها المعمارية</w:t>
            </w:r>
          </w:p>
        </w:tc>
        <w:tc>
          <w:tcPr>
            <w:tcW w:w="1705" w:type="dxa"/>
          </w:tcPr>
          <w:p w:rsidR="00947149" w:rsidRPr="001808AF" w:rsidRDefault="00947149" w:rsidP="00683232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11:00-12:</w:t>
            </w:r>
            <w:r w:rsidR="0068323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</w:tr>
      <w:tr w:rsidR="00947149" w:rsidRPr="001808AF" w:rsidTr="002E6AEE">
        <w:tc>
          <w:tcPr>
            <w:tcW w:w="3465" w:type="dxa"/>
          </w:tcPr>
          <w:p w:rsidR="00947149" w:rsidRPr="001808AF" w:rsidRDefault="00140259" w:rsidP="00063F4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10" w:type="dxa"/>
          </w:tcPr>
          <w:p w:rsidR="00947149" w:rsidRDefault="00063F4B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البلدة القديمة</w:t>
            </w:r>
          </w:p>
          <w:p w:rsidR="004A3B4A" w:rsidRPr="001808AF" w:rsidRDefault="00FD49F9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قهوة الشيخ قاسم</w:t>
            </w:r>
          </w:p>
        </w:tc>
        <w:tc>
          <w:tcPr>
            <w:tcW w:w="5670" w:type="dxa"/>
          </w:tcPr>
          <w:p w:rsidR="00947149" w:rsidRPr="001808AF" w:rsidRDefault="005157D2" w:rsidP="0094714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جولة في المواقع التاريخية والعمرانية والتراثية والحرفية في البلدة القديمة في مدينة نابلس</w:t>
            </w:r>
            <w:r w:rsidR="004A3B4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3B4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تعريف بالتاريخ الاسلامي في مدينة نابلس</w:t>
            </w:r>
          </w:p>
        </w:tc>
        <w:tc>
          <w:tcPr>
            <w:tcW w:w="1705" w:type="dxa"/>
          </w:tcPr>
          <w:p w:rsidR="00947149" w:rsidRPr="001808AF" w:rsidRDefault="005157D2" w:rsidP="00683232">
            <w:pPr>
              <w:jc w:val="right"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12:</w:t>
            </w:r>
            <w:r w:rsidR="00683232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0-03:00</w:t>
            </w:r>
          </w:p>
        </w:tc>
      </w:tr>
    </w:tbl>
    <w:p w:rsidR="005157D2" w:rsidRDefault="005157D2" w:rsidP="008863AA">
      <w:pPr>
        <w:rPr>
          <w:b/>
          <w:bCs/>
          <w:color w:val="FF0000"/>
          <w:sz w:val="28"/>
          <w:szCs w:val="28"/>
          <w:rtl/>
        </w:rPr>
      </w:pPr>
    </w:p>
    <w:p w:rsidR="00063F4B" w:rsidRDefault="00063F4B" w:rsidP="008863AA">
      <w:pPr>
        <w:rPr>
          <w:b/>
          <w:bCs/>
          <w:color w:val="FF0000"/>
          <w:sz w:val="28"/>
          <w:szCs w:val="28"/>
          <w:rtl/>
        </w:rPr>
      </w:pPr>
    </w:p>
    <w:tbl>
      <w:tblPr>
        <w:tblStyle w:val="a3"/>
        <w:tblW w:w="0" w:type="auto"/>
        <w:tblLook w:val="04A0"/>
      </w:tblPr>
      <w:tblGrid>
        <w:gridCol w:w="3465"/>
        <w:gridCol w:w="2110"/>
        <w:gridCol w:w="5670"/>
        <w:gridCol w:w="1705"/>
      </w:tblGrid>
      <w:tr w:rsidR="008863AA" w:rsidRPr="001808AF" w:rsidTr="00BD1B02">
        <w:tc>
          <w:tcPr>
            <w:tcW w:w="12950" w:type="dxa"/>
            <w:gridSpan w:val="4"/>
          </w:tcPr>
          <w:p w:rsidR="008863AA" w:rsidRPr="001808AF" w:rsidRDefault="008863AA" w:rsidP="00D54FEB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اليوم الثاني:</w:t>
            </w:r>
            <w:r w:rsidR="00D54FEB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8863AA" w:rsidRPr="001808AF" w:rsidTr="002E6AEE">
        <w:tc>
          <w:tcPr>
            <w:tcW w:w="346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المتحدث</w:t>
            </w:r>
          </w:p>
        </w:tc>
        <w:tc>
          <w:tcPr>
            <w:tcW w:w="211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المكان</w:t>
            </w:r>
          </w:p>
        </w:tc>
        <w:tc>
          <w:tcPr>
            <w:tcW w:w="567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الحدث</w:t>
            </w:r>
          </w:p>
        </w:tc>
        <w:tc>
          <w:tcPr>
            <w:tcW w:w="170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الساعة</w:t>
            </w:r>
          </w:p>
        </w:tc>
      </w:tr>
      <w:tr w:rsidR="0026240E" w:rsidRPr="001808AF" w:rsidTr="002E6AEE">
        <w:tc>
          <w:tcPr>
            <w:tcW w:w="3465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10" w:type="dxa"/>
          </w:tcPr>
          <w:p w:rsidR="0026240E" w:rsidRPr="001808AF" w:rsidRDefault="002600C8" w:rsidP="0026240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قرب مخيم بلاطة</w:t>
            </w:r>
          </w:p>
        </w:tc>
        <w:tc>
          <w:tcPr>
            <w:tcW w:w="5670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شي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الى كنيسة </w:t>
            </w:r>
            <w:r w:rsidR="002600C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بئر 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النبي يعقوب</w:t>
            </w:r>
          </w:p>
        </w:tc>
        <w:tc>
          <w:tcPr>
            <w:tcW w:w="1705" w:type="dxa"/>
          </w:tcPr>
          <w:p w:rsidR="0026240E" w:rsidRPr="001808AF" w:rsidRDefault="0026240E" w:rsidP="002600C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09:00-09:</w:t>
            </w:r>
            <w:r w:rsidR="002600C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</w:tr>
      <w:tr w:rsidR="0026240E" w:rsidRPr="001808AF" w:rsidTr="002E6AEE">
        <w:tc>
          <w:tcPr>
            <w:tcW w:w="3465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كنيسة النبي يعقوب</w:t>
            </w:r>
          </w:p>
        </w:tc>
        <w:tc>
          <w:tcPr>
            <w:tcW w:w="5670" w:type="dxa"/>
          </w:tcPr>
          <w:p w:rsidR="0026240E" w:rsidRPr="001808AF" w:rsidRDefault="0026240E" w:rsidP="0026240E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زيارة كنيسة النبي يعقوب والتعرف على تاريخها</w:t>
            </w:r>
          </w:p>
        </w:tc>
        <w:tc>
          <w:tcPr>
            <w:tcW w:w="1705" w:type="dxa"/>
          </w:tcPr>
          <w:p w:rsidR="0026240E" w:rsidRPr="001808AF" w:rsidRDefault="0026240E" w:rsidP="002600C8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</w:t>
            </w:r>
            <w:r w:rsidR="002600C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2600C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10:00</w:t>
            </w:r>
          </w:p>
        </w:tc>
      </w:tr>
      <w:tr w:rsidR="0026240E" w:rsidRPr="001808AF" w:rsidTr="002E6AEE">
        <w:tc>
          <w:tcPr>
            <w:tcW w:w="3465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مركز يافا الثقافي</w:t>
            </w:r>
          </w:p>
        </w:tc>
        <w:tc>
          <w:tcPr>
            <w:tcW w:w="5670" w:type="dxa"/>
          </w:tcPr>
          <w:p w:rsidR="0026240E" w:rsidRPr="001808AF" w:rsidRDefault="0026240E" w:rsidP="0026240E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زيارة مركز يافا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الثقافي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والتعرف على أوضاع مخيم بلاطة الاجتماعية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والالتقاء بشهود النكبة من كبار السن</w:t>
            </w:r>
          </w:p>
        </w:tc>
        <w:tc>
          <w:tcPr>
            <w:tcW w:w="1705" w:type="dxa"/>
          </w:tcPr>
          <w:p w:rsidR="0026240E" w:rsidRPr="001808AF" w:rsidRDefault="002600C8" w:rsidP="002600C8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10:00</w:t>
            </w:r>
            <w:r w:rsidR="0026240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11:15</w:t>
            </w:r>
          </w:p>
        </w:tc>
      </w:tr>
      <w:tr w:rsidR="0026240E" w:rsidRPr="001808AF" w:rsidTr="002E6AEE">
        <w:tc>
          <w:tcPr>
            <w:tcW w:w="3465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6240E" w:rsidRPr="001808AF" w:rsidRDefault="0026240E" w:rsidP="0026240E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مسير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قبر يوسف</w:t>
            </w:r>
          </w:p>
        </w:tc>
        <w:tc>
          <w:tcPr>
            <w:tcW w:w="1705" w:type="dxa"/>
          </w:tcPr>
          <w:p w:rsidR="0026240E" w:rsidRPr="001808AF" w:rsidRDefault="002600C8" w:rsidP="0026240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11:15-11:30</w:t>
            </w:r>
          </w:p>
        </w:tc>
      </w:tr>
      <w:tr w:rsidR="0026240E" w:rsidRPr="001808AF" w:rsidTr="002E6AEE">
        <w:tc>
          <w:tcPr>
            <w:tcW w:w="3465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26240E" w:rsidRPr="001808AF" w:rsidRDefault="0026240E" w:rsidP="002624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6240E" w:rsidRPr="001808AF" w:rsidRDefault="0026240E" w:rsidP="0026240E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زيار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 قبر يوسف والتعرف على تاريخ المكان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5" w:type="dxa"/>
          </w:tcPr>
          <w:p w:rsidR="0026240E" w:rsidRPr="001808AF" w:rsidRDefault="0026240E" w:rsidP="002600C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</w:t>
            </w:r>
            <w:r w:rsidR="002600C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2600C8">
              <w:rPr>
                <w:rFonts w:hint="cs"/>
                <w:b/>
                <w:bCs/>
                <w:sz w:val="28"/>
                <w:szCs w:val="28"/>
                <w:rtl/>
              </w:rPr>
              <w:t>11:45</w:t>
            </w:r>
          </w:p>
        </w:tc>
      </w:tr>
      <w:tr w:rsidR="00AF7804" w:rsidRPr="001808AF" w:rsidTr="002E6AEE">
        <w:tc>
          <w:tcPr>
            <w:tcW w:w="3465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 بلاطة</w:t>
            </w:r>
          </w:p>
        </w:tc>
        <w:tc>
          <w:tcPr>
            <w:tcW w:w="5670" w:type="dxa"/>
          </w:tcPr>
          <w:p w:rsidR="00AF7804" w:rsidRPr="001808AF" w:rsidRDefault="003177B0" w:rsidP="003177B0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مسير الى </w:t>
            </w:r>
            <w:r w:rsidR="00AF7804" w:rsidRPr="001808AF">
              <w:rPr>
                <w:rFonts w:hint="cs"/>
                <w:b/>
                <w:bCs/>
                <w:sz w:val="28"/>
                <w:szCs w:val="28"/>
                <w:rtl/>
              </w:rPr>
              <w:t xml:space="preserve">تل بلاطة (شكيم) </w:t>
            </w:r>
          </w:p>
        </w:tc>
        <w:tc>
          <w:tcPr>
            <w:tcW w:w="1705" w:type="dxa"/>
          </w:tcPr>
          <w:p w:rsidR="00AF7804" w:rsidRPr="001808AF" w:rsidRDefault="002600C8" w:rsidP="00AF78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11:45-12:00</w:t>
            </w:r>
          </w:p>
        </w:tc>
      </w:tr>
      <w:tr w:rsidR="003177B0" w:rsidRPr="001808AF" w:rsidTr="002E6AEE">
        <w:tc>
          <w:tcPr>
            <w:tcW w:w="3465" w:type="dxa"/>
          </w:tcPr>
          <w:p w:rsidR="003177B0" w:rsidRPr="001808AF" w:rsidRDefault="003177B0" w:rsidP="00AF7804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3177B0" w:rsidRDefault="003177B0" w:rsidP="00AF780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3177B0" w:rsidRDefault="003177B0" w:rsidP="003177B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والتعرف على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تل بلاطة </w:t>
            </w:r>
          </w:p>
        </w:tc>
        <w:tc>
          <w:tcPr>
            <w:tcW w:w="1705" w:type="dxa"/>
          </w:tcPr>
          <w:p w:rsidR="003177B0" w:rsidRDefault="003177B0" w:rsidP="00AF780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12:00-12:30</w:t>
            </w:r>
          </w:p>
        </w:tc>
      </w:tr>
      <w:tr w:rsidR="00AF7804" w:rsidRPr="001808AF" w:rsidTr="002E6AEE">
        <w:tc>
          <w:tcPr>
            <w:tcW w:w="3465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F7804" w:rsidRPr="001808AF" w:rsidRDefault="002D35A9" w:rsidP="00AF7804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مسير الى المدرج الروماني</w:t>
            </w:r>
          </w:p>
        </w:tc>
        <w:tc>
          <w:tcPr>
            <w:tcW w:w="1705" w:type="dxa"/>
          </w:tcPr>
          <w:p w:rsidR="00AF7804" w:rsidRPr="001808AF" w:rsidRDefault="002600C8" w:rsidP="003177B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</w:t>
            </w:r>
            <w:r w:rsidR="003177B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0-</w:t>
            </w:r>
            <w:r w:rsidR="003177B0">
              <w:rPr>
                <w:rFonts w:hint="cs"/>
                <w:b/>
                <w:bCs/>
                <w:sz w:val="28"/>
                <w:szCs w:val="28"/>
                <w:rtl/>
              </w:rPr>
              <w:t>01:10</w:t>
            </w:r>
          </w:p>
        </w:tc>
      </w:tr>
      <w:tr w:rsidR="00AF7804" w:rsidRPr="001808AF" w:rsidTr="002E6AEE">
        <w:tc>
          <w:tcPr>
            <w:tcW w:w="3465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AF7804" w:rsidRPr="001808AF" w:rsidRDefault="002D35A9" w:rsidP="00AF7804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التعرف على الروماني</w:t>
            </w:r>
          </w:p>
        </w:tc>
        <w:tc>
          <w:tcPr>
            <w:tcW w:w="1705" w:type="dxa"/>
          </w:tcPr>
          <w:p w:rsidR="00AF7804" w:rsidRPr="001808AF" w:rsidRDefault="003177B0" w:rsidP="00AF780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01:10-01:30</w:t>
            </w:r>
          </w:p>
        </w:tc>
      </w:tr>
      <w:tr w:rsidR="00AF7804" w:rsidRPr="001808AF" w:rsidTr="002E6AEE">
        <w:tc>
          <w:tcPr>
            <w:tcW w:w="3465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F7804" w:rsidRPr="001808AF" w:rsidRDefault="002D35A9" w:rsidP="00AF7804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تجوال بالجزء الشرقي من البلدة القديمة</w:t>
            </w:r>
          </w:p>
        </w:tc>
        <w:tc>
          <w:tcPr>
            <w:tcW w:w="1705" w:type="dxa"/>
          </w:tcPr>
          <w:p w:rsidR="00AF7804" w:rsidRDefault="002D35A9" w:rsidP="003177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01:</w:t>
            </w:r>
            <w:r w:rsidR="003177B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0-03:00</w:t>
            </w:r>
          </w:p>
        </w:tc>
      </w:tr>
    </w:tbl>
    <w:p w:rsidR="008863AA" w:rsidRDefault="008863AA" w:rsidP="008863AA">
      <w:pPr>
        <w:jc w:val="center"/>
        <w:rPr>
          <w:b/>
          <w:bCs/>
          <w:sz w:val="28"/>
          <w:szCs w:val="28"/>
          <w:rtl/>
        </w:rPr>
      </w:pPr>
    </w:p>
    <w:p w:rsidR="000E2F90" w:rsidRDefault="000E2F90" w:rsidP="008863AA">
      <w:pPr>
        <w:jc w:val="center"/>
        <w:rPr>
          <w:b/>
          <w:bCs/>
          <w:sz w:val="28"/>
          <w:szCs w:val="28"/>
          <w:rtl/>
        </w:rPr>
      </w:pPr>
    </w:p>
    <w:p w:rsidR="000879EE" w:rsidRDefault="000879EE" w:rsidP="008863AA">
      <w:pPr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W w:w="0" w:type="auto"/>
        <w:tblLook w:val="04A0"/>
      </w:tblPr>
      <w:tblGrid>
        <w:gridCol w:w="3465"/>
        <w:gridCol w:w="2020"/>
        <w:gridCol w:w="5760"/>
        <w:gridCol w:w="1705"/>
      </w:tblGrid>
      <w:tr w:rsidR="008863AA" w:rsidRPr="001808AF" w:rsidTr="00BD1B02">
        <w:tc>
          <w:tcPr>
            <w:tcW w:w="12950" w:type="dxa"/>
            <w:gridSpan w:val="4"/>
          </w:tcPr>
          <w:p w:rsidR="008863AA" w:rsidRPr="001808AF" w:rsidRDefault="008863AA" w:rsidP="00D54FEB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 xml:space="preserve">اليوم الثالث: </w:t>
            </w:r>
          </w:p>
        </w:tc>
      </w:tr>
      <w:tr w:rsidR="008863AA" w:rsidRPr="001808AF" w:rsidTr="002E6AEE">
        <w:tc>
          <w:tcPr>
            <w:tcW w:w="346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المتحدث</w:t>
            </w:r>
          </w:p>
        </w:tc>
        <w:tc>
          <w:tcPr>
            <w:tcW w:w="202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المكان</w:t>
            </w:r>
          </w:p>
        </w:tc>
        <w:tc>
          <w:tcPr>
            <w:tcW w:w="576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الحدث</w:t>
            </w:r>
          </w:p>
        </w:tc>
        <w:tc>
          <w:tcPr>
            <w:tcW w:w="170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الساعة</w:t>
            </w:r>
          </w:p>
        </w:tc>
      </w:tr>
      <w:tr w:rsidR="00AF7804" w:rsidRPr="001808AF" w:rsidTr="002E6AEE">
        <w:tc>
          <w:tcPr>
            <w:tcW w:w="3465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</w:tcPr>
          <w:p w:rsidR="00AF7804" w:rsidRPr="001808AF" w:rsidRDefault="00457ABA" w:rsidP="00AF7804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كنيسة رفيديا </w:t>
            </w:r>
          </w:p>
        </w:tc>
        <w:tc>
          <w:tcPr>
            <w:tcW w:w="5760" w:type="dxa"/>
          </w:tcPr>
          <w:p w:rsidR="00AF7804" w:rsidRPr="001808AF" w:rsidRDefault="00AF7804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مسير الى الاسقفية -</w:t>
            </w:r>
          </w:p>
        </w:tc>
        <w:tc>
          <w:tcPr>
            <w:tcW w:w="1705" w:type="dxa"/>
          </w:tcPr>
          <w:p w:rsidR="00AF7804" w:rsidRPr="001808AF" w:rsidRDefault="00AF7804" w:rsidP="00AF7804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09:00-09:30</w:t>
            </w:r>
          </w:p>
        </w:tc>
      </w:tr>
      <w:tr w:rsidR="00AE754F" w:rsidRPr="001808AF" w:rsidTr="002E6AEE">
        <w:tc>
          <w:tcPr>
            <w:tcW w:w="3465" w:type="dxa"/>
          </w:tcPr>
          <w:p w:rsidR="00AE754F" w:rsidRDefault="00AE754F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كنيسة رفيديا </w:t>
            </w:r>
          </w:p>
        </w:tc>
        <w:tc>
          <w:tcPr>
            <w:tcW w:w="5760" w:type="dxa"/>
          </w:tcPr>
          <w:p w:rsidR="00AE754F" w:rsidRDefault="00AE754F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التعرف على ا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لتاريخ المسيحي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في نابلس</w:t>
            </w:r>
          </w:p>
        </w:tc>
        <w:tc>
          <w:tcPr>
            <w:tcW w:w="1705" w:type="dxa"/>
          </w:tcPr>
          <w:p w:rsidR="00AE754F" w:rsidRDefault="00AE754F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09:30-10:30</w:t>
            </w:r>
          </w:p>
        </w:tc>
      </w:tr>
      <w:tr w:rsidR="00AE754F" w:rsidRPr="001808AF" w:rsidTr="002E6AEE">
        <w:tc>
          <w:tcPr>
            <w:tcW w:w="3465" w:type="dxa"/>
          </w:tcPr>
          <w:p w:rsidR="00AE754F" w:rsidRDefault="00AE754F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تل صوفر</w:t>
            </w:r>
          </w:p>
        </w:tc>
        <w:tc>
          <w:tcPr>
            <w:tcW w:w="5760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تجوال وزيارة تل صوفر (صوفان): التعرف على آثار الموقع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5" w:type="dxa"/>
          </w:tcPr>
          <w:p w:rsidR="00AE754F" w:rsidRDefault="00AE754F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10:30-11:00</w:t>
            </w:r>
          </w:p>
        </w:tc>
      </w:tr>
      <w:tr w:rsidR="00AE754F" w:rsidRPr="001808AF" w:rsidTr="002E6AEE">
        <w:tc>
          <w:tcPr>
            <w:tcW w:w="3465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</w:tcPr>
          <w:p w:rsidR="00AE754F" w:rsidRPr="001808AF" w:rsidRDefault="00AE754F" w:rsidP="00AE754F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مسير مع استراحات الى جبل الطور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حي الطائفة السامرية</w:t>
            </w:r>
          </w:p>
        </w:tc>
        <w:tc>
          <w:tcPr>
            <w:tcW w:w="1705" w:type="dxa"/>
          </w:tcPr>
          <w:p w:rsidR="00AE754F" w:rsidRPr="001808AF" w:rsidRDefault="00AE754F" w:rsidP="00AE754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11:00-12:15</w:t>
            </w:r>
          </w:p>
        </w:tc>
      </w:tr>
      <w:tr w:rsidR="00AE754F" w:rsidRPr="001808AF" w:rsidTr="002E6AEE">
        <w:tc>
          <w:tcPr>
            <w:tcW w:w="3465" w:type="dxa"/>
          </w:tcPr>
          <w:p w:rsidR="00AE754F" w:rsidRPr="00CC4558" w:rsidRDefault="00AE754F" w:rsidP="00AE754F">
            <w:pPr>
              <w:pStyle w:val="a4"/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نادي الطائفة</w:t>
            </w:r>
          </w:p>
        </w:tc>
        <w:tc>
          <w:tcPr>
            <w:tcW w:w="5760" w:type="dxa"/>
          </w:tcPr>
          <w:p w:rsidR="00AE754F" w:rsidRPr="001808AF" w:rsidRDefault="00AE754F" w:rsidP="00AE754F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عرض تقديمي لتاريخ الطائفة السامرية وهويتها وتراثها</w:t>
            </w:r>
          </w:p>
        </w:tc>
        <w:tc>
          <w:tcPr>
            <w:tcW w:w="1705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12:45-01:45</w:t>
            </w:r>
          </w:p>
        </w:tc>
      </w:tr>
      <w:tr w:rsidR="00AE754F" w:rsidRPr="001808AF" w:rsidTr="002E6AEE">
        <w:tc>
          <w:tcPr>
            <w:tcW w:w="3465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</w:tcPr>
          <w:p w:rsidR="00AE754F" w:rsidRPr="001808AF" w:rsidRDefault="00AE754F" w:rsidP="00AE754F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على جبل جرزيم </w:t>
            </w:r>
          </w:p>
        </w:tc>
        <w:tc>
          <w:tcPr>
            <w:tcW w:w="1705" w:type="dxa"/>
          </w:tcPr>
          <w:p w:rsidR="00AE754F" w:rsidRDefault="00AE754F" w:rsidP="00AE754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01:45-02:15</w:t>
            </w:r>
          </w:p>
        </w:tc>
      </w:tr>
      <w:tr w:rsidR="00AE754F" w:rsidRPr="001808AF" w:rsidTr="002E6AEE">
        <w:tc>
          <w:tcPr>
            <w:tcW w:w="3465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AE754F" w:rsidRPr="001808AF" w:rsidRDefault="00AE754F" w:rsidP="00AE754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</w:tcPr>
          <w:p w:rsidR="00AE754F" w:rsidRDefault="00AE754F" w:rsidP="00AE754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المسير الى الدوار</w:t>
            </w:r>
          </w:p>
        </w:tc>
        <w:tc>
          <w:tcPr>
            <w:tcW w:w="1705" w:type="dxa"/>
          </w:tcPr>
          <w:p w:rsidR="00AE754F" w:rsidRDefault="00AE754F" w:rsidP="00AE754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02:15-03:30</w:t>
            </w:r>
          </w:p>
        </w:tc>
      </w:tr>
    </w:tbl>
    <w:p w:rsidR="00130556" w:rsidRDefault="00130556" w:rsidP="00A313C2">
      <w:pPr>
        <w:jc w:val="center"/>
        <w:rPr>
          <w:b/>
          <w:bCs/>
          <w:sz w:val="28"/>
          <w:szCs w:val="28"/>
        </w:rPr>
      </w:pPr>
    </w:p>
    <w:p w:rsidR="0026240E" w:rsidRDefault="0026240E" w:rsidP="00A313C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65"/>
        <w:gridCol w:w="2020"/>
        <w:gridCol w:w="5760"/>
        <w:gridCol w:w="1705"/>
      </w:tblGrid>
      <w:tr w:rsidR="00130556" w:rsidRPr="001808AF" w:rsidTr="0078173A">
        <w:tc>
          <w:tcPr>
            <w:tcW w:w="12950" w:type="dxa"/>
            <w:gridSpan w:val="4"/>
          </w:tcPr>
          <w:p w:rsidR="00130556" w:rsidRPr="001808AF" w:rsidRDefault="00130556" w:rsidP="00D54FE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اليوم الرابع</w:t>
            </w: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</w:p>
        </w:tc>
      </w:tr>
      <w:tr w:rsidR="00130556" w:rsidRPr="001808AF" w:rsidTr="0078173A">
        <w:tc>
          <w:tcPr>
            <w:tcW w:w="3465" w:type="dxa"/>
          </w:tcPr>
          <w:p w:rsidR="00130556" w:rsidRPr="001808AF" w:rsidRDefault="00130556" w:rsidP="0078173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المتحدث</w:t>
            </w:r>
          </w:p>
        </w:tc>
        <w:tc>
          <w:tcPr>
            <w:tcW w:w="2020" w:type="dxa"/>
          </w:tcPr>
          <w:p w:rsidR="00130556" w:rsidRPr="001808AF" w:rsidRDefault="00130556" w:rsidP="0078173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المكان</w:t>
            </w:r>
          </w:p>
        </w:tc>
        <w:tc>
          <w:tcPr>
            <w:tcW w:w="5760" w:type="dxa"/>
          </w:tcPr>
          <w:p w:rsidR="00130556" w:rsidRPr="001808AF" w:rsidRDefault="00130556" w:rsidP="0078173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الحدث</w:t>
            </w:r>
          </w:p>
        </w:tc>
        <w:tc>
          <w:tcPr>
            <w:tcW w:w="1705" w:type="dxa"/>
          </w:tcPr>
          <w:p w:rsidR="00130556" w:rsidRPr="001808AF" w:rsidRDefault="00130556" w:rsidP="0078173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الساعة</w:t>
            </w:r>
          </w:p>
        </w:tc>
      </w:tr>
      <w:tr w:rsidR="00457ABA" w:rsidRPr="001808AF" w:rsidTr="0078173A">
        <w:tc>
          <w:tcPr>
            <w:tcW w:w="346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457ABA" w:rsidRPr="001808AF" w:rsidRDefault="00457ABA" w:rsidP="00457AB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760" w:type="dxa"/>
          </w:tcPr>
          <w:p w:rsidR="00457ABA" w:rsidRPr="001808AF" w:rsidRDefault="00457ABA" w:rsidP="00457ABA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مسير الى المنطقة الصناعية</w:t>
            </w:r>
          </w:p>
        </w:tc>
        <w:tc>
          <w:tcPr>
            <w:tcW w:w="170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09:00-09:30</w:t>
            </w:r>
          </w:p>
        </w:tc>
      </w:tr>
      <w:tr w:rsidR="00457ABA" w:rsidRPr="001808AF" w:rsidTr="0078173A">
        <w:tc>
          <w:tcPr>
            <w:tcW w:w="346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457ABA" w:rsidRPr="001808AF" w:rsidRDefault="00457ABA" w:rsidP="00457ABA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زيارة مصنع الزيوت النباتية </w:t>
            </w:r>
          </w:p>
        </w:tc>
        <w:tc>
          <w:tcPr>
            <w:tcW w:w="170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0-10:30</w:t>
            </w:r>
          </w:p>
        </w:tc>
      </w:tr>
      <w:tr w:rsidR="00457ABA" w:rsidRPr="001808AF" w:rsidTr="0078173A">
        <w:tc>
          <w:tcPr>
            <w:tcW w:w="346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457ABA" w:rsidRPr="001808AF" w:rsidRDefault="00457ABA" w:rsidP="00457ABA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زيارة مطبعة الحجاوي</w:t>
            </w:r>
          </w:p>
        </w:tc>
        <w:tc>
          <w:tcPr>
            <w:tcW w:w="1705" w:type="dxa"/>
          </w:tcPr>
          <w:p w:rsidR="00457ABA" w:rsidRPr="001808AF" w:rsidRDefault="00457ABA" w:rsidP="00457ABA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10:30-11:00</w:t>
            </w:r>
          </w:p>
        </w:tc>
      </w:tr>
      <w:tr w:rsidR="00457ABA" w:rsidRPr="001808AF" w:rsidTr="0078173A">
        <w:tc>
          <w:tcPr>
            <w:tcW w:w="346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457ABA" w:rsidRPr="001808AF" w:rsidRDefault="00457ABA" w:rsidP="00457ABA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زيارة مصنع الارز للبوظة </w:t>
            </w:r>
          </w:p>
        </w:tc>
        <w:tc>
          <w:tcPr>
            <w:tcW w:w="1705" w:type="dxa"/>
          </w:tcPr>
          <w:p w:rsidR="00457ABA" w:rsidRPr="001808AF" w:rsidRDefault="00457ABA" w:rsidP="00457ABA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11:00-11:30</w:t>
            </w:r>
          </w:p>
        </w:tc>
      </w:tr>
      <w:tr w:rsidR="00457ABA" w:rsidRPr="001808AF" w:rsidTr="0078173A">
        <w:tc>
          <w:tcPr>
            <w:tcW w:w="346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زيارة مصنع الحرباوي </w:t>
            </w:r>
          </w:p>
        </w:tc>
        <w:tc>
          <w:tcPr>
            <w:tcW w:w="170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11:30-12:00</w:t>
            </w:r>
          </w:p>
        </w:tc>
      </w:tr>
      <w:tr w:rsidR="00457ABA" w:rsidRPr="001808AF" w:rsidTr="0078173A">
        <w:tc>
          <w:tcPr>
            <w:tcW w:w="346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457ABA" w:rsidRPr="001808AF" w:rsidRDefault="00457ABA" w:rsidP="00457ABA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مسير الى الدوار </w:t>
            </w:r>
          </w:p>
        </w:tc>
        <w:tc>
          <w:tcPr>
            <w:tcW w:w="170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12:00-01:00</w:t>
            </w:r>
          </w:p>
        </w:tc>
      </w:tr>
      <w:tr w:rsidR="00457ABA" w:rsidRPr="001808AF" w:rsidTr="0078173A">
        <w:tc>
          <w:tcPr>
            <w:tcW w:w="346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60" w:type="dxa"/>
          </w:tcPr>
          <w:p w:rsidR="00457ABA" w:rsidRPr="001808AF" w:rsidRDefault="00457ABA" w:rsidP="00457ABA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اختتام التجوال</w:t>
            </w:r>
          </w:p>
        </w:tc>
        <w:tc>
          <w:tcPr>
            <w:tcW w:w="1705" w:type="dxa"/>
          </w:tcPr>
          <w:p w:rsidR="00457ABA" w:rsidRPr="001808AF" w:rsidRDefault="00457ABA" w:rsidP="00457AB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30556" w:rsidRDefault="00130556" w:rsidP="00A313C2">
      <w:pPr>
        <w:jc w:val="center"/>
        <w:rPr>
          <w:b/>
          <w:bCs/>
          <w:sz w:val="28"/>
          <w:szCs w:val="28"/>
        </w:rPr>
      </w:pPr>
    </w:p>
    <w:p w:rsidR="00CC4558" w:rsidRDefault="00CC4558" w:rsidP="00CC455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على الراغبين بالتسجيل في برنامج سيران نابلس الثقافي الثاني، المبادرة لتسجيل اسمائهم بالضغط </w:t>
      </w:r>
      <w:hyperlink r:id="rId6" w:history="1">
        <w:r w:rsidRPr="00CC4558">
          <w:rPr>
            <w:rStyle w:val="Hyperlink"/>
            <w:rFonts w:hint="cs"/>
            <w:b/>
            <w:bCs/>
            <w:sz w:val="28"/>
            <w:szCs w:val="28"/>
            <w:rtl/>
          </w:rPr>
          <w:t>هنا</w:t>
        </w:r>
      </w:hyperlink>
    </w:p>
    <w:p w:rsidR="00CC4558" w:rsidRDefault="00212183" w:rsidP="00CC4558">
      <w:pPr>
        <w:jc w:val="center"/>
        <w:rPr>
          <w:rStyle w:val="Hyperlink"/>
          <w:b/>
          <w:bCs/>
          <w:color w:val="FF0000"/>
          <w:sz w:val="28"/>
          <w:szCs w:val="28"/>
        </w:rPr>
      </w:pPr>
      <w:hyperlink r:id="rId7" w:history="1">
        <w:r w:rsidR="00CC4558" w:rsidRPr="000E2F90">
          <w:rPr>
            <w:rStyle w:val="Hyperlink"/>
            <w:b/>
            <w:bCs/>
            <w:color w:val="FF0000"/>
            <w:sz w:val="28"/>
            <w:szCs w:val="28"/>
          </w:rPr>
          <w:t>http://goo.gl/forms/W5X23dlHRq</w:t>
        </w:r>
      </w:hyperlink>
    </w:p>
    <w:p w:rsidR="002E11BD" w:rsidRDefault="00A313C2" w:rsidP="00CC455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الرسوم: رسوم التسجيل بالبرنامج 30 شيكلا يتم دفعها لدى المحاسب </w:t>
      </w:r>
      <w:r w:rsidR="00CC4558">
        <w:rPr>
          <w:rFonts w:hint="cs"/>
          <w:b/>
          <w:bCs/>
          <w:sz w:val="28"/>
          <w:szCs w:val="28"/>
          <w:rtl/>
        </w:rPr>
        <w:t>لطفي نصر الله</w:t>
      </w:r>
      <w:r>
        <w:rPr>
          <w:rFonts w:hint="cs"/>
          <w:b/>
          <w:bCs/>
          <w:sz w:val="28"/>
          <w:szCs w:val="28"/>
          <w:rtl/>
        </w:rPr>
        <w:t xml:space="preserve"> في الدائرة المالية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مبنى الادارة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الحرم القديم.</w:t>
      </w:r>
    </w:p>
    <w:p w:rsidR="00F63630" w:rsidRDefault="00F63630" w:rsidP="00CC455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للمزيد من المعلومات- يمكنكم زيارة مكتب العلاقات العامة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قرب بنك القدس- الحرم القديم</w:t>
      </w:r>
    </w:p>
    <w:p w:rsidR="00CC4558" w:rsidRDefault="00CC4558" w:rsidP="00CC455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 تحيات </w:t>
      </w:r>
    </w:p>
    <w:p w:rsidR="00CC4558" w:rsidRDefault="00CC4558" w:rsidP="00CC455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برنامج زاجل للتبادل الشبابي الدولي</w:t>
      </w:r>
    </w:p>
    <w:p w:rsidR="00990AEB" w:rsidRDefault="00990AEB" w:rsidP="008863A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دائرة العلاقات العامة</w:t>
      </w:r>
    </w:p>
    <w:p w:rsidR="002E11BD" w:rsidRPr="001808AF" w:rsidRDefault="001808AF" w:rsidP="00356AE5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***</w:t>
      </w:r>
    </w:p>
    <w:p w:rsidR="0004440F" w:rsidRPr="001808AF" w:rsidRDefault="0004440F">
      <w:pPr>
        <w:rPr>
          <w:sz w:val="28"/>
          <w:szCs w:val="28"/>
        </w:rPr>
      </w:pPr>
    </w:p>
    <w:sectPr w:rsidR="0004440F" w:rsidRPr="001808AF" w:rsidSect="008863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23AD"/>
    <w:multiLevelType w:val="hybridMultilevel"/>
    <w:tmpl w:val="DDE061E0"/>
    <w:lvl w:ilvl="0" w:tplc="4E9887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428DB"/>
    <w:multiLevelType w:val="hybridMultilevel"/>
    <w:tmpl w:val="28FA772A"/>
    <w:lvl w:ilvl="0" w:tplc="9ED24E52">
      <w:start w:val="22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E2CAD"/>
    <w:multiLevelType w:val="hybridMultilevel"/>
    <w:tmpl w:val="986ABCE0"/>
    <w:lvl w:ilvl="0" w:tplc="AB0C7F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23AB5"/>
    <w:multiLevelType w:val="hybridMultilevel"/>
    <w:tmpl w:val="30FA6F20"/>
    <w:lvl w:ilvl="0" w:tplc="F57E7A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63AA"/>
    <w:rsid w:val="000154B8"/>
    <w:rsid w:val="0004440F"/>
    <w:rsid w:val="00063F4B"/>
    <w:rsid w:val="000751BD"/>
    <w:rsid w:val="000879EE"/>
    <w:rsid w:val="000E2F90"/>
    <w:rsid w:val="00127E30"/>
    <w:rsid w:val="00130556"/>
    <w:rsid w:val="00140259"/>
    <w:rsid w:val="00177667"/>
    <w:rsid w:val="001808AF"/>
    <w:rsid w:val="001C68AC"/>
    <w:rsid w:val="001F2E02"/>
    <w:rsid w:val="002079A6"/>
    <w:rsid w:val="00212183"/>
    <w:rsid w:val="00247B65"/>
    <w:rsid w:val="002600C8"/>
    <w:rsid w:val="0026240E"/>
    <w:rsid w:val="0027518A"/>
    <w:rsid w:val="00291154"/>
    <w:rsid w:val="002B3BF2"/>
    <w:rsid w:val="002C2D9C"/>
    <w:rsid w:val="002D35A9"/>
    <w:rsid w:val="002E11BD"/>
    <w:rsid w:val="002E55FA"/>
    <w:rsid w:val="002E6AEE"/>
    <w:rsid w:val="00307C0B"/>
    <w:rsid w:val="003177B0"/>
    <w:rsid w:val="0035303B"/>
    <w:rsid w:val="00356AE5"/>
    <w:rsid w:val="00372DF7"/>
    <w:rsid w:val="003C443D"/>
    <w:rsid w:val="00413E78"/>
    <w:rsid w:val="00426084"/>
    <w:rsid w:val="0044618B"/>
    <w:rsid w:val="00446D4B"/>
    <w:rsid w:val="00457ABA"/>
    <w:rsid w:val="004A3B4A"/>
    <w:rsid w:val="004C593C"/>
    <w:rsid w:val="004D66D3"/>
    <w:rsid w:val="005157D2"/>
    <w:rsid w:val="00580530"/>
    <w:rsid w:val="0058313C"/>
    <w:rsid w:val="005874D9"/>
    <w:rsid w:val="005A7C0A"/>
    <w:rsid w:val="005B100E"/>
    <w:rsid w:val="005C5451"/>
    <w:rsid w:val="005D078C"/>
    <w:rsid w:val="006349B8"/>
    <w:rsid w:val="00683232"/>
    <w:rsid w:val="006A3173"/>
    <w:rsid w:val="006A463F"/>
    <w:rsid w:val="006C4EEB"/>
    <w:rsid w:val="006E342D"/>
    <w:rsid w:val="006F3978"/>
    <w:rsid w:val="00710E2E"/>
    <w:rsid w:val="00730BBA"/>
    <w:rsid w:val="007B4CBE"/>
    <w:rsid w:val="008863AA"/>
    <w:rsid w:val="00894FED"/>
    <w:rsid w:val="00897F6A"/>
    <w:rsid w:val="008F59A9"/>
    <w:rsid w:val="00940829"/>
    <w:rsid w:val="00947149"/>
    <w:rsid w:val="00990AEB"/>
    <w:rsid w:val="00A1051D"/>
    <w:rsid w:val="00A3134D"/>
    <w:rsid w:val="00A313C2"/>
    <w:rsid w:val="00A540BF"/>
    <w:rsid w:val="00A639CA"/>
    <w:rsid w:val="00AE5A05"/>
    <w:rsid w:val="00AE754F"/>
    <w:rsid w:val="00AF7804"/>
    <w:rsid w:val="00B15544"/>
    <w:rsid w:val="00B32A16"/>
    <w:rsid w:val="00B450C6"/>
    <w:rsid w:val="00B74621"/>
    <w:rsid w:val="00BC036A"/>
    <w:rsid w:val="00BC1978"/>
    <w:rsid w:val="00BC5FA3"/>
    <w:rsid w:val="00BF4735"/>
    <w:rsid w:val="00C17086"/>
    <w:rsid w:val="00C67BD1"/>
    <w:rsid w:val="00C829EE"/>
    <w:rsid w:val="00CA51F8"/>
    <w:rsid w:val="00CC4558"/>
    <w:rsid w:val="00D33E11"/>
    <w:rsid w:val="00D54FEB"/>
    <w:rsid w:val="00D85552"/>
    <w:rsid w:val="00D868D9"/>
    <w:rsid w:val="00DC041E"/>
    <w:rsid w:val="00E557FE"/>
    <w:rsid w:val="00ED0BAD"/>
    <w:rsid w:val="00ED2C72"/>
    <w:rsid w:val="00ED7B40"/>
    <w:rsid w:val="00EF1956"/>
    <w:rsid w:val="00F00D0D"/>
    <w:rsid w:val="00F63630"/>
    <w:rsid w:val="00FB6A0D"/>
    <w:rsid w:val="00FC7EFB"/>
    <w:rsid w:val="00FD49F9"/>
    <w:rsid w:val="00FE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E0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90A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o.gl/forms/W5X23dlHR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forms/W5X23dlHR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9E12-6839-46A8-8845-0EFBB134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abu duher</dc:creator>
  <cp:lastModifiedBy>mt2x.com</cp:lastModifiedBy>
  <cp:revision>3</cp:revision>
  <dcterms:created xsi:type="dcterms:W3CDTF">2016-12-27T11:57:00Z</dcterms:created>
  <dcterms:modified xsi:type="dcterms:W3CDTF">2016-12-27T11:58:00Z</dcterms:modified>
</cp:coreProperties>
</file>